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799" w:rsidRPr="00E65AEC" w:rsidRDefault="00E55799" w:rsidP="00E55799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</w:rPr>
      </w:pPr>
      <w:r w:rsidRPr="00E65AEC">
        <w:rPr>
          <w:rFonts w:ascii="Times New Roman" w:hAnsi="Times New Roman" w:cs="Times New Roman"/>
          <w:color w:val="auto"/>
        </w:rPr>
        <w:t>1 Значение топографо-геодезических обследований и изысканий при землеустройстве и кадастре</w:t>
      </w:r>
    </w:p>
    <w:p w:rsidR="00E55799" w:rsidRPr="00023EE6" w:rsidRDefault="00E55799" w:rsidP="00E55799">
      <w:pPr>
        <w:spacing w:after="0" w:line="240" w:lineRule="auto"/>
        <w:ind w:firstLine="709"/>
        <w:rPr>
          <w:sz w:val="28"/>
          <w:szCs w:val="28"/>
        </w:rPr>
      </w:pPr>
    </w:p>
    <w:p w:rsidR="00E55799" w:rsidRPr="00023EE6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 xml:space="preserve">Проведение топографо-геодезических обследований и изысканий является одним из землеустроительных действий, включенных в </w:t>
      </w:r>
      <w:r>
        <w:rPr>
          <w:rFonts w:ascii="Times New Roman" w:hAnsi="Times New Roman" w:cs="Times New Roman"/>
          <w:sz w:val="28"/>
          <w:szCs w:val="28"/>
        </w:rPr>
        <w:t>землеустройство и кадастр.</w:t>
      </w:r>
    </w:p>
    <w:p w:rsidR="00E55799" w:rsidRPr="00023EE6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Оно призвано обеспечить топографической основой в виде карт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023EE6">
        <w:rPr>
          <w:rFonts w:ascii="Times New Roman" w:hAnsi="Times New Roman" w:cs="Times New Roman"/>
          <w:sz w:val="28"/>
          <w:szCs w:val="28"/>
        </w:rPr>
        <w:t>планов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023EE6">
        <w:rPr>
          <w:rFonts w:ascii="Times New Roman" w:hAnsi="Times New Roman" w:cs="Times New Roman"/>
          <w:sz w:val="28"/>
          <w:szCs w:val="28"/>
        </w:rPr>
        <w:t xml:space="preserve"> следующие действия:</w:t>
      </w:r>
    </w:p>
    <w:p w:rsidR="00E55799" w:rsidRPr="00023EE6" w:rsidRDefault="00E55799" w:rsidP="00E5579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Образование новых и упорядочение существующих землепользований с устранением чересполосицы и других неудо</w:t>
      </w:r>
      <w:proofErr w:type="gramStart"/>
      <w:r w:rsidRPr="00023EE6">
        <w:rPr>
          <w:rFonts w:ascii="Times New Roman" w:hAnsi="Times New Roman" w:cs="Times New Roman"/>
          <w:sz w:val="28"/>
          <w:szCs w:val="28"/>
        </w:rPr>
        <w:t>бств в р</w:t>
      </w:r>
      <w:proofErr w:type="gramEnd"/>
      <w:r w:rsidRPr="00023EE6">
        <w:rPr>
          <w:rFonts w:ascii="Times New Roman" w:hAnsi="Times New Roman" w:cs="Times New Roman"/>
          <w:sz w:val="28"/>
          <w:szCs w:val="28"/>
        </w:rPr>
        <w:t>асположении земель.</w:t>
      </w:r>
    </w:p>
    <w:p w:rsidR="00E55799" w:rsidRPr="00023EE6" w:rsidRDefault="00E55799" w:rsidP="00E5579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Уточнение и изменение границ землепользований на основе схем районной планировки.</w:t>
      </w:r>
    </w:p>
    <w:p w:rsidR="00E55799" w:rsidRPr="00023EE6" w:rsidRDefault="00E55799" w:rsidP="00E5579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Внутрихозяйственную организацию территорий сельскохозяйственных предприятий, организаций, учреждений с введением экономических обоснований, севооборотов и устройства сельскохозяйственных угодий, а также разработка мероприятий по борьбе с эрозией почв.</w:t>
      </w:r>
    </w:p>
    <w:p w:rsidR="00E55799" w:rsidRPr="00023EE6" w:rsidRDefault="00E55799" w:rsidP="00E5579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Выявление новых земель для сельскохозяйственного и иного освоения.</w:t>
      </w:r>
    </w:p>
    <w:p w:rsidR="00E55799" w:rsidRPr="00023EE6" w:rsidRDefault="00E55799" w:rsidP="00E5579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Отвод и изъятие земельных участков.</w:t>
      </w:r>
    </w:p>
    <w:p w:rsidR="00E55799" w:rsidRPr="00023EE6" w:rsidRDefault="00E55799" w:rsidP="00E5579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Установление и изменение черты насел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23EE6">
        <w:rPr>
          <w:rFonts w:ascii="Times New Roman" w:hAnsi="Times New Roman" w:cs="Times New Roman"/>
          <w:sz w:val="28"/>
          <w:szCs w:val="28"/>
        </w:rPr>
        <w:t>нных пунктов.</w:t>
      </w:r>
    </w:p>
    <w:p w:rsidR="00E55799" w:rsidRPr="00023EE6" w:rsidRDefault="00E55799" w:rsidP="00E55799">
      <w:pPr>
        <w:pStyle w:val="a3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Проведение почвенных, геоботанических и др</w:t>
      </w:r>
      <w:r>
        <w:rPr>
          <w:rFonts w:ascii="Times New Roman" w:hAnsi="Times New Roman" w:cs="Times New Roman"/>
          <w:sz w:val="28"/>
          <w:szCs w:val="28"/>
        </w:rPr>
        <w:t>угих</w:t>
      </w:r>
      <w:r w:rsidRPr="00023EE6">
        <w:rPr>
          <w:rFonts w:ascii="Times New Roman" w:hAnsi="Times New Roman" w:cs="Times New Roman"/>
          <w:sz w:val="28"/>
          <w:szCs w:val="28"/>
        </w:rPr>
        <w:t xml:space="preserve"> изысканий.</w:t>
      </w:r>
    </w:p>
    <w:p w:rsidR="00E55799" w:rsidRPr="00023EE6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Топографические карты и планы необходимы для проведения государственного земельного кадастра (регистрация земельных пользований, уч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23EE6">
        <w:rPr>
          <w:rFonts w:ascii="Times New Roman" w:hAnsi="Times New Roman" w:cs="Times New Roman"/>
          <w:sz w:val="28"/>
          <w:szCs w:val="28"/>
        </w:rPr>
        <w:t xml:space="preserve">т количества и качества земель, </w:t>
      </w:r>
      <w:proofErr w:type="spellStart"/>
      <w:r w:rsidRPr="00023EE6">
        <w:rPr>
          <w:rFonts w:ascii="Times New Roman" w:hAnsi="Times New Roman" w:cs="Times New Roman"/>
          <w:sz w:val="28"/>
          <w:szCs w:val="28"/>
        </w:rPr>
        <w:t>бонировка</w:t>
      </w:r>
      <w:proofErr w:type="spellEnd"/>
      <w:r w:rsidRPr="00023EE6">
        <w:rPr>
          <w:rFonts w:ascii="Times New Roman" w:hAnsi="Times New Roman" w:cs="Times New Roman"/>
          <w:sz w:val="28"/>
          <w:szCs w:val="28"/>
        </w:rPr>
        <w:t xml:space="preserve"> земель, экономическая оценка земель). Эти данные служат целям организации эффективного использования земель и их охраны, планирования народного хозяйства, размещени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023EE6">
        <w:rPr>
          <w:rFonts w:ascii="Times New Roman" w:hAnsi="Times New Roman" w:cs="Times New Roman"/>
          <w:sz w:val="28"/>
          <w:szCs w:val="28"/>
        </w:rPr>
        <w:t xml:space="preserve"> и специализаци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23EE6">
        <w:rPr>
          <w:rFonts w:ascii="Times New Roman" w:hAnsi="Times New Roman" w:cs="Times New Roman"/>
          <w:sz w:val="28"/>
          <w:szCs w:val="28"/>
        </w:rPr>
        <w:t xml:space="preserve"> сельскохозяйственных земель, </w:t>
      </w:r>
      <w:proofErr w:type="spellStart"/>
      <w:r w:rsidRPr="00023EE6">
        <w:rPr>
          <w:rFonts w:ascii="Times New Roman" w:hAnsi="Times New Roman" w:cs="Times New Roman"/>
          <w:sz w:val="28"/>
          <w:szCs w:val="28"/>
        </w:rPr>
        <w:t>милиораци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023EE6">
        <w:rPr>
          <w:rFonts w:ascii="Times New Roman" w:hAnsi="Times New Roman" w:cs="Times New Roman"/>
          <w:sz w:val="28"/>
          <w:szCs w:val="28"/>
        </w:rPr>
        <w:t xml:space="preserve"> и химизаци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23EE6">
        <w:rPr>
          <w:rFonts w:ascii="Times New Roman" w:hAnsi="Times New Roman" w:cs="Times New Roman"/>
          <w:sz w:val="28"/>
          <w:szCs w:val="28"/>
        </w:rPr>
        <w:t>, а также други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023EE6">
        <w:rPr>
          <w:rFonts w:ascii="Times New Roman" w:hAnsi="Times New Roman" w:cs="Times New Roman"/>
          <w:sz w:val="28"/>
          <w:szCs w:val="28"/>
        </w:rPr>
        <w:t xml:space="preserve"> народно-хозяйственны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023EE6">
        <w:rPr>
          <w:rFonts w:ascii="Times New Roman" w:hAnsi="Times New Roman" w:cs="Times New Roman"/>
          <w:sz w:val="28"/>
          <w:szCs w:val="28"/>
        </w:rPr>
        <w:t xml:space="preserve"> мероприяти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23EE6">
        <w:rPr>
          <w:rFonts w:ascii="Times New Roman" w:hAnsi="Times New Roman" w:cs="Times New Roman"/>
          <w:sz w:val="28"/>
          <w:szCs w:val="28"/>
        </w:rPr>
        <w:t>, связанны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023EE6">
        <w:rPr>
          <w:rFonts w:ascii="Times New Roman" w:hAnsi="Times New Roman" w:cs="Times New Roman"/>
          <w:sz w:val="28"/>
          <w:szCs w:val="28"/>
        </w:rPr>
        <w:t xml:space="preserve"> с использованием земель.</w:t>
      </w:r>
    </w:p>
    <w:p w:rsidR="00E55799" w:rsidRPr="00023EE6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Топографические карты и планы необходимы для проектирования застройки и планирования насел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23EE6">
        <w:rPr>
          <w:rFonts w:ascii="Times New Roman" w:hAnsi="Times New Roman" w:cs="Times New Roman"/>
          <w:sz w:val="28"/>
          <w:szCs w:val="28"/>
        </w:rPr>
        <w:t>нных пунктов.</w:t>
      </w:r>
    </w:p>
    <w:p w:rsidR="00E55799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В каждо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023EE6">
        <w:rPr>
          <w:rFonts w:ascii="Times New Roman" w:hAnsi="Times New Roman" w:cs="Times New Roman"/>
          <w:sz w:val="28"/>
          <w:szCs w:val="28"/>
        </w:rPr>
        <w:t xml:space="preserve"> из указанных мероприятий и действий предъявляются свои требования к качеству, т.е. </w:t>
      </w:r>
      <w:r w:rsidRPr="00023EE6">
        <w:rPr>
          <w:rFonts w:ascii="Times New Roman" w:hAnsi="Times New Roman" w:cs="Times New Roman"/>
          <w:b/>
          <w:sz w:val="28"/>
          <w:szCs w:val="28"/>
          <w:u w:val="single"/>
        </w:rPr>
        <w:t>точности</w:t>
      </w:r>
      <w:r w:rsidRPr="00023EE6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023EE6">
        <w:rPr>
          <w:rFonts w:ascii="Times New Roman" w:hAnsi="Times New Roman" w:cs="Times New Roman"/>
          <w:b/>
          <w:sz w:val="28"/>
          <w:szCs w:val="28"/>
          <w:u w:val="single"/>
        </w:rPr>
        <w:t>полноте</w:t>
      </w:r>
      <w:r w:rsidRPr="00023EE6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Pr="00023EE6">
        <w:rPr>
          <w:rFonts w:ascii="Times New Roman" w:hAnsi="Times New Roman" w:cs="Times New Roman"/>
          <w:b/>
          <w:sz w:val="28"/>
          <w:szCs w:val="28"/>
          <w:u w:val="single"/>
        </w:rPr>
        <w:t>детальности</w:t>
      </w:r>
      <w:r w:rsidRPr="00023EE6">
        <w:rPr>
          <w:rFonts w:ascii="Times New Roman" w:hAnsi="Times New Roman" w:cs="Times New Roman"/>
          <w:b/>
          <w:sz w:val="28"/>
          <w:szCs w:val="28"/>
        </w:rPr>
        <w:t xml:space="preserve"> топографических карт.</w:t>
      </w:r>
      <w:r w:rsidRPr="00023EE6">
        <w:rPr>
          <w:rFonts w:ascii="Times New Roman" w:hAnsi="Times New Roman" w:cs="Times New Roman"/>
          <w:sz w:val="28"/>
          <w:szCs w:val="28"/>
        </w:rPr>
        <w:t xml:space="preserve"> Показатель качества определяет масштаб карты (плана) и высоту сечения</w:t>
      </w:r>
      <w:r>
        <w:rPr>
          <w:rFonts w:ascii="Times New Roman" w:hAnsi="Times New Roman" w:cs="Times New Roman"/>
          <w:sz w:val="28"/>
          <w:szCs w:val="28"/>
        </w:rPr>
        <w:t xml:space="preserve"> рельефа</w:t>
      </w:r>
      <w:r w:rsidRPr="00023EE6">
        <w:rPr>
          <w:rFonts w:ascii="Times New Roman" w:hAnsi="Times New Roman" w:cs="Times New Roman"/>
          <w:sz w:val="28"/>
          <w:szCs w:val="28"/>
        </w:rPr>
        <w:t>, а масштаб карты и площадь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23EE6">
        <w:rPr>
          <w:rFonts w:ascii="Times New Roman" w:hAnsi="Times New Roman" w:cs="Times New Roman"/>
          <w:sz w:val="28"/>
          <w:szCs w:val="28"/>
        </w:rPr>
        <w:t xml:space="preserve"> на которой выполнены геодезические работы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23EE6">
        <w:rPr>
          <w:rFonts w:ascii="Times New Roman" w:hAnsi="Times New Roman" w:cs="Times New Roman"/>
          <w:sz w:val="28"/>
          <w:szCs w:val="28"/>
        </w:rPr>
        <w:t xml:space="preserve"> определяют виды и методы проведения этих работ. </w:t>
      </w:r>
    </w:p>
    <w:p w:rsidR="00E55799" w:rsidRPr="00023EE6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Требования к точности карты также предъявляются отдельными объектами отображения или проектирования на картах и планах. Особенно большое число объектов проектирования возник</w:t>
      </w:r>
      <w:r>
        <w:rPr>
          <w:rFonts w:ascii="Times New Roman" w:hAnsi="Times New Roman" w:cs="Times New Roman"/>
          <w:sz w:val="28"/>
          <w:szCs w:val="28"/>
        </w:rPr>
        <w:t>ает</w:t>
      </w:r>
      <w:r w:rsidRPr="00023EE6">
        <w:rPr>
          <w:rFonts w:ascii="Times New Roman" w:hAnsi="Times New Roman" w:cs="Times New Roman"/>
          <w:sz w:val="28"/>
          <w:szCs w:val="28"/>
        </w:rPr>
        <w:t xml:space="preserve"> при </w:t>
      </w:r>
      <w:r>
        <w:rPr>
          <w:rFonts w:ascii="Times New Roman" w:hAnsi="Times New Roman" w:cs="Times New Roman"/>
          <w:sz w:val="28"/>
          <w:szCs w:val="28"/>
        </w:rPr>
        <w:t>землеустроительных</w:t>
      </w:r>
      <w:r w:rsidRPr="00023EE6">
        <w:rPr>
          <w:rFonts w:ascii="Times New Roman" w:hAnsi="Times New Roman" w:cs="Times New Roman"/>
          <w:sz w:val="28"/>
          <w:szCs w:val="28"/>
        </w:rPr>
        <w:t xml:space="preserve"> проектах (землепользования и их границы, территории насел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23EE6">
        <w:rPr>
          <w:rFonts w:ascii="Times New Roman" w:hAnsi="Times New Roman" w:cs="Times New Roman"/>
          <w:sz w:val="28"/>
          <w:szCs w:val="28"/>
        </w:rPr>
        <w:t>нных пунктов, хозяйственно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23EE6">
        <w:rPr>
          <w:rFonts w:ascii="Times New Roman" w:hAnsi="Times New Roman" w:cs="Times New Roman"/>
          <w:sz w:val="28"/>
          <w:szCs w:val="28"/>
        </w:rPr>
        <w:t>производственных центров, отдельные угод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23EE6">
        <w:rPr>
          <w:rFonts w:ascii="Times New Roman" w:hAnsi="Times New Roman" w:cs="Times New Roman"/>
          <w:sz w:val="28"/>
          <w:szCs w:val="28"/>
        </w:rPr>
        <w:t xml:space="preserve">я, поля севооборотов, лесные полосы, </w:t>
      </w:r>
      <w:proofErr w:type="spellStart"/>
      <w:r w:rsidRPr="00023EE6">
        <w:rPr>
          <w:rFonts w:ascii="Times New Roman" w:hAnsi="Times New Roman" w:cs="Times New Roman"/>
          <w:sz w:val="28"/>
          <w:szCs w:val="28"/>
        </w:rPr>
        <w:t>пасбищеобороты</w:t>
      </w:r>
      <w:proofErr w:type="spellEnd"/>
      <w:r w:rsidRPr="00023EE6">
        <w:rPr>
          <w:rFonts w:ascii="Times New Roman" w:hAnsi="Times New Roman" w:cs="Times New Roman"/>
          <w:sz w:val="28"/>
          <w:szCs w:val="28"/>
        </w:rPr>
        <w:t>, гуртовые участки, дороги и т.д.).</w:t>
      </w:r>
    </w:p>
    <w:p w:rsidR="00E55799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lastRenderedPageBreak/>
        <w:t xml:space="preserve">Для составления </w:t>
      </w:r>
      <w:r>
        <w:rPr>
          <w:rFonts w:ascii="Times New Roman" w:hAnsi="Times New Roman" w:cs="Times New Roman"/>
          <w:sz w:val="28"/>
          <w:szCs w:val="28"/>
        </w:rPr>
        <w:t>землеустроительных</w:t>
      </w:r>
      <w:r w:rsidRPr="00023EE6">
        <w:rPr>
          <w:rFonts w:ascii="Times New Roman" w:hAnsi="Times New Roman" w:cs="Times New Roman"/>
          <w:sz w:val="28"/>
          <w:szCs w:val="28"/>
        </w:rPr>
        <w:t xml:space="preserve"> проектов готовят планы в масштабе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>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>5000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>- 1: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 xml:space="preserve">000, при крупных работах по межхозяйственному </w:t>
      </w:r>
      <w:r>
        <w:rPr>
          <w:rFonts w:ascii="Times New Roman" w:hAnsi="Times New Roman" w:cs="Times New Roman"/>
          <w:sz w:val="28"/>
          <w:szCs w:val="28"/>
        </w:rPr>
        <w:t>землеустройству</w:t>
      </w:r>
      <w:r w:rsidRPr="00023EE6">
        <w:rPr>
          <w:rFonts w:ascii="Times New Roman" w:hAnsi="Times New Roman" w:cs="Times New Roman"/>
          <w:sz w:val="28"/>
          <w:szCs w:val="28"/>
        </w:rPr>
        <w:t xml:space="preserve"> карты масштабов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>50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>000 –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>100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>000. С проведение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023EE6">
        <w:rPr>
          <w:rFonts w:ascii="Times New Roman" w:hAnsi="Times New Roman" w:cs="Times New Roman"/>
          <w:sz w:val="28"/>
          <w:szCs w:val="28"/>
        </w:rPr>
        <w:t xml:space="preserve"> внутрихозяйственного </w:t>
      </w:r>
      <w:r>
        <w:rPr>
          <w:rFonts w:ascii="Times New Roman" w:hAnsi="Times New Roman" w:cs="Times New Roman"/>
          <w:sz w:val="28"/>
          <w:szCs w:val="28"/>
        </w:rPr>
        <w:t>землеустройства</w:t>
      </w:r>
      <w:r w:rsidRPr="00023EE6">
        <w:rPr>
          <w:rFonts w:ascii="Times New Roman" w:hAnsi="Times New Roman" w:cs="Times New Roman"/>
          <w:sz w:val="28"/>
          <w:szCs w:val="28"/>
        </w:rPr>
        <w:t xml:space="preserve"> тесно связаны работы по составлению проектов планировки насел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023EE6">
        <w:rPr>
          <w:rFonts w:ascii="Times New Roman" w:hAnsi="Times New Roman" w:cs="Times New Roman"/>
          <w:sz w:val="28"/>
          <w:szCs w:val="28"/>
        </w:rPr>
        <w:t>нных пунктов, осушени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023EE6">
        <w:rPr>
          <w:rFonts w:ascii="Times New Roman" w:hAnsi="Times New Roman" w:cs="Times New Roman"/>
          <w:sz w:val="28"/>
          <w:szCs w:val="28"/>
        </w:rPr>
        <w:t xml:space="preserve"> или орошени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023EE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строительству </w:t>
      </w:r>
      <w:r w:rsidRPr="00023EE6">
        <w:rPr>
          <w:rFonts w:ascii="Times New Roman" w:hAnsi="Times New Roman" w:cs="Times New Roman"/>
          <w:sz w:val="28"/>
          <w:szCs w:val="28"/>
        </w:rPr>
        <w:t xml:space="preserve">гидротехнических сооружений, водосборников и т.д. Для проведения этих проектов проводятся специальные </w:t>
      </w:r>
      <w:proofErr w:type="gramStart"/>
      <w:r w:rsidRPr="00023EE6">
        <w:rPr>
          <w:rFonts w:ascii="Times New Roman" w:hAnsi="Times New Roman" w:cs="Times New Roman"/>
          <w:sz w:val="28"/>
          <w:szCs w:val="28"/>
        </w:rPr>
        <w:t>изыскания</w:t>
      </w:r>
      <w:proofErr w:type="gramEnd"/>
      <w:r w:rsidRPr="00023EE6">
        <w:rPr>
          <w:rFonts w:ascii="Times New Roman" w:hAnsi="Times New Roman" w:cs="Times New Roman"/>
          <w:sz w:val="28"/>
          <w:szCs w:val="28"/>
        </w:rPr>
        <w:t xml:space="preserve"> и готовится геодезическая основа в виде планов масштаб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023EE6">
        <w:rPr>
          <w:rFonts w:ascii="Times New Roman" w:hAnsi="Times New Roman" w:cs="Times New Roman"/>
          <w:sz w:val="28"/>
          <w:szCs w:val="28"/>
        </w:rPr>
        <w:t xml:space="preserve">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>500 – 1: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3EE6">
        <w:rPr>
          <w:rFonts w:ascii="Times New Roman" w:hAnsi="Times New Roman" w:cs="Times New Roman"/>
          <w:sz w:val="28"/>
          <w:szCs w:val="28"/>
        </w:rPr>
        <w:t>5000. Крупномасштабные планы также применяются для составления специальных проектов внутрихозяйственной организации территории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23EE6">
        <w:rPr>
          <w:rFonts w:ascii="Times New Roman" w:hAnsi="Times New Roman" w:cs="Times New Roman"/>
          <w:sz w:val="28"/>
          <w:szCs w:val="28"/>
        </w:rPr>
        <w:t xml:space="preserve"> комплексных проектов м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23EE6">
        <w:rPr>
          <w:rFonts w:ascii="Times New Roman" w:hAnsi="Times New Roman" w:cs="Times New Roman"/>
          <w:sz w:val="28"/>
          <w:szCs w:val="28"/>
        </w:rPr>
        <w:t xml:space="preserve">лиорации. </w:t>
      </w:r>
    </w:p>
    <w:p w:rsidR="00E55799" w:rsidRPr="00E65AEC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</w:t>
      </w:r>
      <w:r w:rsidRPr="00E65AEC">
        <w:rPr>
          <w:rFonts w:ascii="Times New Roman" w:hAnsi="Times New Roman" w:cs="Times New Roman"/>
          <w:sz w:val="28"/>
          <w:szCs w:val="28"/>
        </w:rPr>
        <w:t xml:space="preserve"> цел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E65AEC">
        <w:rPr>
          <w:rFonts w:ascii="Times New Roman" w:hAnsi="Times New Roman" w:cs="Times New Roman"/>
          <w:sz w:val="28"/>
          <w:szCs w:val="28"/>
        </w:rPr>
        <w:t xml:space="preserve"> организации территории топографические карты и планы составляются на основе различного вида геодезических съёмок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65A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5799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3EE6">
        <w:rPr>
          <w:rFonts w:ascii="Times New Roman" w:hAnsi="Times New Roman" w:cs="Times New Roman"/>
          <w:sz w:val="28"/>
          <w:szCs w:val="28"/>
        </w:rPr>
        <w:t>В связи с происходящими изменениями на местности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23EE6">
        <w:rPr>
          <w:rFonts w:ascii="Times New Roman" w:hAnsi="Times New Roman" w:cs="Times New Roman"/>
          <w:sz w:val="28"/>
          <w:szCs w:val="28"/>
        </w:rPr>
        <w:t xml:space="preserve"> исчезновения одних и появления других </w:t>
      </w:r>
      <w:r>
        <w:rPr>
          <w:rFonts w:ascii="Times New Roman" w:hAnsi="Times New Roman" w:cs="Times New Roman"/>
          <w:sz w:val="28"/>
          <w:szCs w:val="28"/>
        </w:rPr>
        <w:t xml:space="preserve">объектов </w:t>
      </w:r>
      <w:r w:rsidRPr="00023EE6">
        <w:rPr>
          <w:rFonts w:ascii="Times New Roman" w:hAnsi="Times New Roman" w:cs="Times New Roman"/>
          <w:sz w:val="28"/>
          <w:szCs w:val="28"/>
        </w:rPr>
        <w:t>производят периодические обновления планов и карт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23EE6">
        <w:rPr>
          <w:rFonts w:ascii="Times New Roman" w:hAnsi="Times New Roman" w:cs="Times New Roman"/>
          <w:sz w:val="28"/>
          <w:szCs w:val="28"/>
        </w:rPr>
        <w:t xml:space="preserve"> т.е. составляют новые планы на основе старых или вносят корректировки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23EE6">
        <w:rPr>
          <w:rFonts w:ascii="Times New Roman" w:hAnsi="Times New Roman" w:cs="Times New Roman"/>
          <w:sz w:val="28"/>
          <w:szCs w:val="28"/>
        </w:rPr>
        <w:t xml:space="preserve"> в процессе которых в существующих планах происходят изменения.</w:t>
      </w:r>
    </w:p>
    <w:p w:rsidR="00E55799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55799" w:rsidRPr="00E65AEC" w:rsidRDefault="00E55799" w:rsidP="00E55799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5AEC">
        <w:rPr>
          <w:rFonts w:ascii="Times New Roman" w:hAnsi="Times New Roman" w:cs="Times New Roman"/>
          <w:b/>
          <w:sz w:val="28"/>
          <w:szCs w:val="28"/>
        </w:rPr>
        <w:t>2 Стадии составления проектов землеустройства</w:t>
      </w:r>
    </w:p>
    <w:p w:rsidR="00E55799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Составление проекта, а затем перенесение его в натуру – это процесс обратный съёмке и составлению плана. При составлении проекта сначала на плане изображают проектные границы участков, дорог, лесных полос, каналов и т.д. После чего положение этих объектов определяют на местности путём соответствующих измерений при перенесении объектов в натуру. Для составления проекта используют план с экспликациями (площадей по землепользованиям и угодьям), кальки контуров, материалы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агрохозяйственных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>, почвенных, геоботанических и др.</w:t>
      </w:r>
    </w:p>
    <w:p w:rsidR="00E55799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составляют в соответствии с заданием, содержащим основные показатели перспективного плана развития каждого конкретного сельскохозяйственного предприятия и с учётом экономических и природных условий. На основании указанных материалов и пожеланий землепользователя на плане или копии с него составляют графический проект размещения составных частей и элементов организаций территории.</w:t>
      </w:r>
    </w:p>
    <w:p w:rsidR="00E55799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проектах землеустройства решаются сложные комплексные хозяйственные задачи организаций территории. Во многих случаях наиболее правильное решение их находится в результате составления и экономического анализа нескольких вариантов (3 варианта) или путём использования метода линейного программирования. Проекты землеустройства разрабатывают в две стадии:</w:t>
      </w:r>
    </w:p>
    <w:p w:rsidR="00E55799" w:rsidRDefault="00E55799" w:rsidP="00E55799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предварительного (эскизного) проекта.</w:t>
      </w:r>
    </w:p>
    <w:p w:rsidR="00E55799" w:rsidRDefault="00E55799" w:rsidP="00E55799">
      <w:pPr>
        <w:pStyle w:val="a3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окончательного (технического) проекта.</w:t>
      </w:r>
    </w:p>
    <w:p w:rsidR="00E55799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составления проекта и его юридического оформления (проверка, обсуждение, утверждение) выполняют подготовительные работы для выноса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проекта в натуру, а затем само перенесение в натуру всех точек, углов, линий, площадей проектируемых объектов. </w:t>
      </w:r>
    </w:p>
    <w:p w:rsidR="00E55799" w:rsidRPr="00E65AEC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выноса проекта в натуру или в процессе его осуществления иногда производят исполнительную съёмку объектов в целях геодезического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правильностью осуществления замыслов проектировщика или за допустимыми отступлениями. </w:t>
      </w:r>
      <w:r w:rsidRPr="00E65AEC">
        <w:rPr>
          <w:rFonts w:ascii="Times New Roman" w:hAnsi="Times New Roman" w:cs="Times New Roman"/>
          <w:sz w:val="28"/>
          <w:szCs w:val="28"/>
        </w:rPr>
        <w:t>В некоторых случаях производят наблюдения, чтобы предотвратить их разрушения и установить сроки ремонтных работ.</w:t>
      </w:r>
    </w:p>
    <w:p w:rsidR="00E55799" w:rsidRPr="00E65AEC" w:rsidRDefault="00E55799" w:rsidP="00E557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55799" w:rsidRDefault="00E55799" w:rsidP="00E55799">
      <w:pPr>
        <w:pStyle w:val="a4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3 </w:t>
      </w:r>
      <w:r w:rsidRPr="007966EA">
        <w:rPr>
          <w:rFonts w:ascii="Times New Roman" w:hAnsi="Times New Roman" w:cs="Times New Roman"/>
          <w:b/>
          <w:sz w:val="28"/>
          <w:szCs w:val="28"/>
        </w:rPr>
        <w:t>Виды геодезических работ при землеустройстве и кадастре</w:t>
      </w:r>
    </w:p>
    <w:p w:rsidR="00E55799" w:rsidRDefault="00E55799" w:rsidP="00E55799">
      <w:pPr>
        <w:pStyle w:val="a4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55799" w:rsidRPr="007966EA" w:rsidRDefault="00E55799" w:rsidP="00E55799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66EA">
        <w:rPr>
          <w:rFonts w:ascii="Times New Roman" w:hAnsi="Times New Roman" w:cs="Times New Roman"/>
          <w:sz w:val="28"/>
          <w:szCs w:val="28"/>
        </w:rPr>
        <w:t>При землеустройстве и кадастре выполняют следующие виды геодезических работ: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66EA">
        <w:rPr>
          <w:rFonts w:ascii="Times New Roman" w:hAnsi="Times New Roman" w:cs="Times New Roman"/>
          <w:sz w:val="28"/>
          <w:szCs w:val="28"/>
        </w:rPr>
        <w:t>Создание геодезического съёмочного обоснования в виде типовых систем треугольников, полигонометрических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966EA">
        <w:rPr>
          <w:rFonts w:ascii="Times New Roman" w:hAnsi="Times New Roman" w:cs="Times New Roman"/>
          <w:sz w:val="28"/>
          <w:szCs w:val="28"/>
        </w:rPr>
        <w:t xml:space="preserve"> теодолитных, тахеометрических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966EA">
        <w:rPr>
          <w:rFonts w:ascii="Times New Roman" w:hAnsi="Times New Roman" w:cs="Times New Roman"/>
          <w:sz w:val="28"/>
          <w:szCs w:val="28"/>
        </w:rPr>
        <w:t xml:space="preserve"> мензульных и нивелирных ходов, засечек с густотой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7966EA">
        <w:rPr>
          <w:rFonts w:ascii="Times New Roman" w:hAnsi="Times New Roman" w:cs="Times New Roman"/>
          <w:sz w:val="28"/>
          <w:szCs w:val="28"/>
        </w:rPr>
        <w:t>точностью в зависимости от метода с</w:t>
      </w:r>
      <w:r>
        <w:rPr>
          <w:rFonts w:ascii="Times New Roman" w:hAnsi="Times New Roman" w:cs="Times New Roman"/>
          <w:sz w:val="28"/>
          <w:szCs w:val="28"/>
        </w:rPr>
        <w:t>ъё</w:t>
      </w:r>
      <w:r w:rsidRPr="007966EA">
        <w:rPr>
          <w:rFonts w:ascii="Times New Roman" w:hAnsi="Times New Roman" w:cs="Times New Roman"/>
          <w:sz w:val="28"/>
          <w:szCs w:val="28"/>
        </w:rPr>
        <w:t>мки и высоты сечения рельефа.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66EA">
        <w:rPr>
          <w:rFonts w:ascii="Times New Roman" w:hAnsi="Times New Roman" w:cs="Times New Roman"/>
          <w:sz w:val="28"/>
          <w:szCs w:val="28"/>
        </w:rPr>
        <w:t>Съ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966EA">
        <w:rPr>
          <w:rFonts w:ascii="Times New Roman" w:hAnsi="Times New Roman" w:cs="Times New Roman"/>
          <w:sz w:val="28"/>
          <w:szCs w:val="28"/>
        </w:rPr>
        <w:t>мки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7966EA">
        <w:rPr>
          <w:rFonts w:ascii="Times New Roman" w:hAnsi="Times New Roman" w:cs="Times New Roman"/>
          <w:sz w:val="28"/>
          <w:szCs w:val="28"/>
        </w:rPr>
        <w:t xml:space="preserve"> аэрокосмические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966EA">
        <w:rPr>
          <w:rFonts w:ascii="Times New Roman" w:hAnsi="Times New Roman" w:cs="Times New Roman"/>
          <w:sz w:val="28"/>
          <w:szCs w:val="28"/>
        </w:rPr>
        <w:t xml:space="preserve">контурные, комбинированные, стереотопографические, мензульные, теодолитные, тахеометрические, нивелирование поверхности,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966EA">
        <w:rPr>
          <w:rFonts w:ascii="Times New Roman" w:hAnsi="Times New Roman" w:cs="Times New Roman"/>
          <w:sz w:val="28"/>
          <w:szCs w:val="28"/>
        </w:rPr>
        <w:t>различных масштабов 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6EA">
        <w:rPr>
          <w:rFonts w:ascii="Times New Roman" w:hAnsi="Times New Roman" w:cs="Times New Roman"/>
          <w:sz w:val="28"/>
          <w:szCs w:val="28"/>
        </w:rPr>
        <w:t>различной высотой сечения рельефа.</w:t>
      </w:r>
      <w:proofErr w:type="gramEnd"/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966EA">
        <w:rPr>
          <w:rFonts w:ascii="Times New Roman" w:hAnsi="Times New Roman" w:cs="Times New Roman"/>
          <w:sz w:val="28"/>
          <w:szCs w:val="28"/>
        </w:rPr>
        <w:t>Обновление планов и карт.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966EA">
        <w:rPr>
          <w:rFonts w:ascii="Times New Roman" w:hAnsi="Times New Roman" w:cs="Times New Roman"/>
          <w:sz w:val="28"/>
          <w:szCs w:val="28"/>
        </w:rPr>
        <w:t>Корректировка планов.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966EA">
        <w:rPr>
          <w:rFonts w:ascii="Times New Roman" w:hAnsi="Times New Roman" w:cs="Times New Roman"/>
          <w:sz w:val="28"/>
          <w:szCs w:val="28"/>
        </w:rPr>
        <w:t>Составление и оформление планов и карт на основе выполнения съ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966EA">
        <w:rPr>
          <w:rFonts w:ascii="Times New Roman" w:hAnsi="Times New Roman" w:cs="Times New Roman"/>
          <w:sz w:val="28"/>
          <w:szCs w:val="28"/>
        </w:rPr>
        <w:t>мок.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66EA">
        <w:rPr>
          <w:rFonts w:ascii="Times New Roman" w:hAnsi="Times New Roman" w:cs="Times New Roman"/>
          <w:sz w:val="28"/>
          <w:szCs w:val="28"/>
        </w:rPr>
        <w:t xml:space="preserve">Определение площадей землепользований и угодий с составлением экспликаций. 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966EA">
        <w:rPr>
          <w:rFonts w:ascii="Times New Roman" w:hAnsi="Times New Roman" w:cs="Times New Roman"/>
          <w:sz w:val="28"/>
          <w:szCs w:val="28"/>
        </w:rPr>
        <w:t>Составление проектных планов и копий с планов и карт.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966EA">
        <w:rPr>
          <w:rFonts w:ascii="Times New Roman" w:hAnsi="Times New Roman" w:cs="Times New Roman"/>
          <w:sz w:val="28"/>
          <w:szCs w:val="28"/>
        </w:rPr>
        <w:t>Предварительное (эскизное) проектирование объектов.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966EA">
        <w:rPr>
          <w:rFonts w:ascii="Times New Roman" w:hAnsi="Times New Roman" w:cs="Times New Roman"/>
          <w:sz w:val="28"/>
          <w:szCs w:val="28"/>
        </w:rPr>
        <w:t>Техническое проектирование объектов.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6EA">
        <w:rPr>
          <w:rFonts w:ascii="Times New Roman" w:hAnsi="Times New Roman" w:cs="Times New Roman"/>
          <w:sz w:val="28"/>
          <w:szCs w:val="28"/>
        </w:rPr>
        <w:t>Подготовка к перенесению проекта в натуру.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6EA">
        <w:rPr>
          <w:rFonts w:ascii="Times New Roman" w:hAnsi="Times New Roman" w:cs="Times New Roman"/>
          <w:sz w:val="28"/>
          <w:szCs w:val="28"/>
        </w:rPr>
        <w:t>Исполнительные съ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966EA">
        <w:rPr>
          <w:rFonts w:ascii="Times New Roman" w:hAnsi="Times New Roman" w:cs="Times New Roman"/>
          <w:sz w:val="28"/>
          <w:szCs w:val="28"/>
        </w:rPr>
        <w:t>мки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55799" w:rsidRPr="007966EA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6EA">
        <w:rPr>
          <w:rFonts w:ascii="Times New Roman" w:hAnsi="Times New Roman" w:cs="Times New Roman"/>
          <w:sz w:val="28"/>
          <w:szCs w:val="28"/>
        </w:rPr>
        <w:t>Наблюдение за деформацией и осадками сооружений.</w:t>
      </w:r>
    </w:p>
    <w:p w:rsidR="00E55799" w:rsidRDefault="00E55799" w:rsidP="00E55799">
      <w:pPr>
        <w:pStyle w:val="a4"/>
        <w:numPr>
          <w:ilvl w:val="0"/>
          <w:numId w:val="3"/>
        </w:numPr>
        <w:tabs>
          <w:tab w:val="left" w:pos="1134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6EA">
        <w:rPr>
          <w:rFonts w:ascii="Times New Roman" w:hAnsi="Times New Roman" w:cs="Times New Roman"/>
          <w:sz w:val="28"/>
          <w:szCs w:val="28"/>
        </w:rPr>
        <w:t>Вынос проекта в натуру.</w:t>
      </w:r>
    </w:p>
    <w:p w:rsidR="00786156" w:rsidRDefault="00786156"/>
    <w:sectPr w:rsidR="00786156" w:rsidSect="00E5579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346AA"/>
    <w:multiLevelType w:val="hybridMultilevel"/>
    <w:tmpl w:val="6A98D4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055F23"/>
    <w:multiLevelType w:val="hybridMultilevel"/>
    <w:tmpl w:val="01823E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D047D3"/>
    <w:multiLevelType w:val="hybridMultilevel"/>
    <w:tmpl w:val="D598AE76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799"/>
    <w:rsid w:val="00786156"/>
    <w:rsid w:val="00B85668"/>
    <w:rsid w:val="00E55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799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557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579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E55799"/>
    <w:pPr>
      <w:ind w:left="720"/>
      <w:contextualSpacing/>
    </w:pPr>
  </w:style>
  <w:style w:type="paragraph" w:styleId="a4">
    <w:name w:val="No Spacing"/>
    <w:uiPriority w:val="1"/>
    <w:qFormat/>
    <w:rsid w:val="00E5579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799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557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579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E55799"/>
    <w:pPr>
      <w:ind w:left="720"/>
      <w:contextualSpacing/>
    </w:pPr>
  </w:style>
  <w:style w:type="paragraph" w:styleId="a4">
    <w:name w:val="No Spacing"/>
    <w:uiPriority w:val="1"/>
    <w:qFormat/>
    <w:rsid w:val="00E557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978</Words>
  <Characters>5579</Characters>
  <Application>Microsoft Office Word</Application>
  <DocSecurity>0</DocSecurity>
  <Lines>46</Lines>
  <Paragraphs>13</Paragraphs>
  <ScaleCrop>false</ScaleCrop>
  <Company>Krokoz™</Company>
  <LinksUpToDate>false</LinksUpToDate>
  <CharactersWithSpaces>6544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2016-09-29T15:21:00Z</dcterms:created>
  <dcterms:modified xsi:type="dcterms:W3CDTF">2016-09-29T15:23:00Z</dcterms:modified>
</cp:coreProperties>
</file>